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4DE6" w14:textId="5E6EB702" w:rsidR="00621682" w:rsidRDefault="00F738F2" w:rsidP="00466B76">
      <w:pPr>
        <w:pStyle w:val="Heading1"/>
        <w:numPr>
          <w:ilvl w:val="0"/>
          <w:numId w:val="0"/>
        </w:numPr>
      </w:pPr>
      <w:bookmarkStart w:id="0" w:name="_Toc98241475"/>
      <w:r>
        <w:t>Candidate e</w:t>
      </w:r>
      <w:r w:rsidR="0043130E">
        <w:t>vidence h</w:t>
      </w:r>
      <w:r w:rsidR="00E101E7">
        <w:t xml:space="preserve">eader </w:t>
      </w:r>
      <w:r w:rsidR="00F46F4A">
        <w:t>t</w:t>
      </w:r>
      <w:r w:rsidR="00E101E7">
        <w:t>emplate</w:t>
      </w:r>
      <w:bookmarkEnd w:id="0"/>
    </w:p>
    <w:p w14:paraId="3E61C3AC" w14:textId="4731B47A" w:rsidR="00E74C38" w:rsidRDefault="00A41A9D" w:rsidP="00A84867">
      <w:r>
        <w:t>Header pages must be inserted at the front of all candidate evidence (</w:t>
      </w:r>
      <w:r w:rsidR="00E42569">
        <w:t>i.e.</w:t>
      </w:r>
      <w:r>
        <w:t xml:space="preserve"> the front</w:t>
      </w:r>
      <w:r w:rsidR="0043130E">
        <w:t xml:space="preserve"> </w:t>
      </w:r>
      <w:r w:rsidR="008C53FF">
        <w:t xml:space="preserve">page of </w:t>
      </w:r>
      <w:r>
        <w:t>a document)</w:t>
      </w:r>
      <w:r w:rsidR="008C53FF">
        <w:t xml:space="preserve">. </w:t>
      </w:r>
    </w:p>
    <w:p w14:paraId="6B900EBA" w14:textId="364D1D8C" w:rsidR="00A84867" w:rsidRDefault="00A41A9D" w:rsidP="00A84867">
      <w:r>
        <w:t xml:space="preserve">Templates are provided </w:t>
      </w:r>
      <w:r w:rsidR="00E74C38">
        <w:t xml:space="preserve">as a guide </w:t>
      </w:r>
      <w:r>
        <w:t xml:space="preserve">by City &amp; Guilds </w:t>
      </w:r>
      <w:r w:rsidR="00EC3060">
        <w:t>for Word, PowerPoint</w:t>
      </w:r>
      <w:r w:rsidR="009B7F62">
        <w:t xml:space="preserve"> and</w:t>
      </w:r>
      <w:r w:rsidR="00EC3060">
        <w:t xml:space="preserve"> Excel. If a provider adopts their own style, it must include </w:t>
      </w:r>
      <w:proofErr w:type="gramStart"/>
      <w:r w:rsidR="00EC3060">
        <w:t>all of</w:t>
      </w:r>
      <w:proofErr w:type="gramEnd"/>
      <w:r w:rsidR="00EC3060">
        <w:t xml:space="preserve"> the following information</w:t>
      </w:r>
      <w:r w:rsidR="00E74C38">
        <w:t>, in a table and in the same order.</w:t>
      </w:r>
    </w:p>
    <w:p w14:paraId="041A6105" w14:textId="77777777" w:rsidR="00A41A9D" w:rsidRDefault="00A41A9D" w:rsidP="0032429F">
      <w:bookmarkStart w:id="1" w:name="_GoBack"/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1AA2BFE2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DEB710" w14:textId="77777777" w:rsidR="0032429F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 xml:space="preserve">Assessment number </w:t>
            </w:r>
          </w:p>
          <w:p w14:paraId="1C21950A" w14:textId="77777777" w:rsidR="0032429F" w:rsidRPr="000C0EAD" w:rsidRDefault="0032429F" w:rsidP="00785DE6">
            <w:pPr>
              <w:spacing w:before="0" w:after="160" w:line="259" w:lineRule="auto"/>
            </w:pPr>
            <w:r>
              <w:t>(eg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F5F6B43" w14:textId="1C4D065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9A332A6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70A81312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Assessment title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AF08ECC" w14:textId="77777777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04DB04F7" w14:textId="77777777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4A073B06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615A388B" w14:textId="77777777" w:rsidR="0032429F" w:rsidRPr="000C0EAD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D380AE7" w14:textId="6E8ADF3D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5FB1666A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12703FBB" w14:textId="77777777" w:rsidR="0032429F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749A7A5" w14:textId="02F6BF65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33B2EBEA" w14:textId="3A67C4D5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3FA81241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72115010" w14:textId="77777777" w:rsidR="0032429F" w:rsidRPr="000C0EAD" w:rsidRDefault="0032429F" w:rsidP="00785DE6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1D3970C6" w14:textId="49A23DB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08AB055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2DD1158A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provider N</w:t>
            </w:r>
            <w:r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9342560" w14:textId="4EC19A8C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7ED07CF5" w14:textId="33E1B257" w:rsidR="00D45DA2" w:rsidRPr="00A84867" w:rsidRDefault="00D45DA2" w:rsidP="00AE7028"/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7638"/>
      </w:tblGrid>
      <w:tr w:rsidR="00D45DA2" w14:paraId="3685B542" w14:textId="77777777" w:rsidTr="00BD5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972" w:type="dxa"/>
            <w:vAlign w:val="center"/>
          </w:tcPr>
          <w:p w14:paraId="54F7EB66" w14:textId="3A33362E" w:rsidR="00D45DA2" w:rsidRDefault="00D45DA2" w:rsidP="00311B74">
            <w:pPr>
              <w:spacing w:before="0" w:after="160" w:line="259" w:lineRule="auto"/>
              <w:rPr>
                <w:b w:val="0"/>
              </w:rPr>
            </w:pPr>
            <w:r>
              <w:t>Task</w:t>
            </w:r>
            <w:r w:rsidR="00F738F2">
              <w:t>(s)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60E880A" w14:textId="388325A3" w:rsidR="00D45DA2" w:rsidRPr="00CD45A4" w:rsidRDefault="00D45DA2" w:rsidP="009C55B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D45DA2" w14:paraId="470925EF" w14:textId="77777777" w:rsidTr="009C5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375"/>
        </w:trPr>
        <w:tc>
          <w:tcPr>
            <w:tcW w:w="2972" w:type="dxa"/>
            <w:shd w:val="clear" w:color="auto" w:fill="DA291C" w:themeFill="text2"/>
          </w:tcPr>
          <w:p w14:paraId="516E2625" w14:textId="706E16FB" w:rsidR="00D45DA2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Evidence</w:t>
            </w:r>
            <w:r w:rsidR="009C55B9">
              <w:rPr>
                <w:b/>
                <w:color w:val="FFFFFF" w:themeColor="background1"/>
              </w:rPr>
              <w:t xml:space="preserve"> title </w:t>
            </w:r>
            <w:r w:rsidR="00390280">
              <w:rPr>
                <w:b/>
                <w:color w:val="FFFFFF" w:themeColor="background1"/>
              </w:rPr>
              <w:t>/</w:t>
            </w:r>
            <w:r w:rsidR="009C55B9">
              <w:rPr>
                <w:b/>
                <w:color w:val="FFFFFF" w:themeColor="background1"/>
              </w:rPr>
              <w:t xml:space="preserve"> description</w:t>
            </w:r>
          </w:p>
        </w:tc>
        <w:tc>
          <w:tcPr>
            <w:tcW w:w="7638" w:type="dxa"/>
            <w:shd w:val="clear" w:color="auto" w:fill="F2F2F2" w:themeFill="background1" w:themeFillShade="F2"/>
          </w:tcPr>
          <w:p w14:paraId="09BA317C" w14:textId="77777777" w:rsidR="00D45DA2" w:rsidRPr="00CD45A4" w:rsidRDefault="00D45DA2" w:rsidP="009C55B9">
            <w:pPr>
              <w:spacing w:before="0" w:after="160" w:line="259" w:lineRule="auto"/>
              <w:rPr>
                <w:bCs/>
              </w:rPr>
            </w:pPr>
          </w:p>
        </w:tc>
      </w:tr>
      <w:tr w:rsidR="001E315D" w14:paraId="4D28BAF5" w14:textId="77777777" w:rsidTr="00BD5A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tcW w:w="2972" w:type="dxa"/>
            <w:shd w:val="clear" w:color="auto" w:fill="DA291C" w:themeFill="text2"/>
            <w:vAlign w:val="center"/>
          </w:tcPr>
          <w:p w14:paraId="5FBBC2C5" w14:textId="33C2A531" w:rsidR="001E315D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Date </w:t>
            </w:r>
            <w:r w:rsidR="00212FDA">
              <w:rPr>
                <w:b/>
                <w:color w:val="FFFFFF" w:themeColor="background1"/>
              </w:rPr>
              <w:t>s</w:t>
            </w:r>
            <w:r>
              <w:rPr>
                <w:b/>
                <w:color w:val="FFFFFF" w:themeColor="background1"/>
              </w:rPr>
              <w:t>ubmitted</w:t>
            </w:r>
            <w:r w:rsidR="00212FDA">
              <w:rPr>
                <w:b/>
                <w:color w:val="FFFFFF" w:themeColor="background1"/>
              </w:rPr>
              <w:t xml:space="preserve"> by candidate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12BECD0" w14:textId="77777777" w:rsidR="001E315D" w:rsidRPr="00CD45A4" w:rsidRDefault="001E315D" w:rsidP="009C55B9">
            <w:pPr>
              <w:spacing w:before="0" w:after="160" w:line="259" w:lineRule="auto"/>
              <w:rPr>
                <w:bCs/>
              </w:rPr>
            </w:pPr>
          </w:p>
        </w:tc>
      </w:tr>
      <w:bookmarkEnd w:id="1"/>
    </w:tbl>
    <w:p w14:paraId="431685C3" w14:textId="1971E35A" w:rsidR="00EB7190" w:rsidRDefault="00EB7190" w:rsidP="00466B76">
      <w:pPr>
        <w:spacing w:before="0" w:after="160" w:line="259" w:lineRule="auto"/>
      </w:pPr>
    </w:p>
    <w:sectPr w:rsidR="00EB7190" w:rsidSect="00441C41">
      <w:headerReference w:type="first" r:id="rId12"/>
      <w:pgSz w:w="11906" w:h="16838" w:code="9"/>
      <w:pgMar w:top="720" w:right="720" w:bottom="720" w:left="720" w:header="709" w:footer="709" w:gutter="56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D839" w16cex:dateUtc="2022-03-08T13:27:00Z"/>
  <w16cex:commentExtensible w16cex:durableId="25D331D7" w16cex:dateUtc="2022-03-09T14:01:00Z"/>
  <w16cex:commentExtensible w16cex:durableId="25D1D92F" w16cex:dateUtc="2022-03-08T13:31:00Z"/>
  <w16cex:commentExtensible w16cex:durableId="25D1D8F0" w16cex:dateUtc="2022-03-08T13:30:00Z"/>
  <w16cex:commentExtensible w16cex:durableId="25D7313F" w16cex:dateUtc="2022-03-12T14:48:00Z"/>
  <w16cex:commentExtensible w16cex:durableId="25D982B6" w16cex:dateUtc="2022-03-14T09:00:00Z"/>
  <w16cex:commentExtensible w16cex:durableId="25D73173" w16cex:dateUtc="2022-03-12T14:49:00Z"/>
  <w16cex:commentExtensible w16cex:durableId="25D73210" w16cex:dateUtc="2022-03-12T14:52:00Z"/>
  <w16cex:commentExtensible w16cex:durableId="25D983B6" w16cex:dateUtc="2022-03-14T09:04:00Z"/>
  <w16cex:commentExtensible w16cex:durableId="25D7392F" w16cex:dateUtc="2022-03-12T15:22:00Z"/>
  <w16cex:commentExtensible w16cex:durableId="25D9845F" w16cex:dateUtc="2022-03-14T09:07:00Z"/>
  <w16cex:commentExtensible w16cex:durableId="25D73980" w16cex:dateUtc="2022-03-12T15:23:00Z"/>
  <w16cex:commentExtensible w16cex:durableId="25D98483" w16cex:dateUtc="2022-03-14T09:08:00Z"/>
  <w16cex:commentExtensible w16cex:durableId="25D8C362" w16cex:dateUtc="2022-03-13T19:24:00Z"/>
  <w16cex:commentExtensible w16cex:durableId="25D73B11" w16cex:dateUtc="2022-03-12T15:30:00Z"/>
  <w16cex:commentExtensible w16cex:durableId="25D984E2" w16cex:dateUtc="2022-03-14T09:09:00Z"/>
  <w16cex:commentExtensible w16cex:durableId="25DB0AA4" w16cex:dateUtc="2022-03-09T15:32:00Z"/>
  <w16cex:commentExtensible w16cex:durableId="25DB0AA3" w16cex:dateUtc="2022-03-12T15:40:00Z"/>
  <w16cex:commentExtensible w16cex:durableId="25D34547" w16cex:dateUtc="2022-03-09T15:24:00Z"/>
  <w16cex:commentExtensible w16cex:durableId="25D73C7A" w16cex:dateUtc="2022-03-12T15:36:00Z"/>
  <w16cex:commentExtensible w16cex:durableId="25D985BC" w16cex:dateUtc="2022-03-14T09:13:00Z"/>
  <w16cex:commentExtensible w16cex:durableId="25D346A0" w16cex:dateUtc="2022-03-09T15:30:00Z"/>
  <w16cex:commentExtensible w16cex:durableId="25D73CFB" w16cex:dateUtc="2022-03-12T15:38:00Z"/>
  <w16cex:commentExtensible w16cex:durableId="25D3476A" w16cex:dateUtc="2022-03-09T15:34:00Z"/>
  <w16cex:commentExtensible w16cex:durableId="25D73E25" w16cex:dateUtc="2022-03-12T15:43:00Z"/>
  <w16cex:commentExtensible w16cex:durableId="25D9869B" w16cex:dateUtc="2022-03-14T09:17:00Z"/>
  <w16cex:commentExtensible w16cex:durableId="25CC5BC1" w16cex:dateUtc="2022-03-04T09:34:00Z"/>
  <w16cex:commentExtensible w16cex:durableId="25D73EA3" w16cex:dateUtc="2022-03-12T15:45:00Z"/>
  <w16cex:commentExtensible w16cex:durableId="25D331CC" w16cex:dateUtc="2022-03-09T11:16:00Z"/>
  <w16cex:commentExtensible w16cex:durableId="25D73F61" w16cex:dateUtc="2022-03-12T15:48:00Z"/>
  <w16cex:commentExtensible w16cex:durableId="262917E7" w16cex:dateUtc="2022-03-03T12:32:00Z"/>
  <w16cex:commentExtensible w16cex:durableId="25D73FED" w16cex:dateUtc="2022-03-12T15:51:00Z"/>
  <w16cex:commentExtensible w16cex:durableId="25D986D0" w16cex:dateUtc="2022-03-14T09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8426" w14:textId="77777777" w:rsidR="00F20AD4" w:rsidRDefault="00F20AD4" w:rsidP="00C37A29">
      <w:pPr>
        <w:spacing w:after="0"/>
      </w:pPr>
      <w:r>
        <w:separator/>
      </w:r>
    </w:p>
  </w:endnote>
  <w:endnote w:type="continuationSeparator" w:id="0">
    <w:p w14:paraId="3B460BC9" w14:textId="77777777" w:rsidR="00F20AD4" w:rsidRDefault="00F20AD4" w:rsidP="00C37A29">
      <w:pPr>
        <w:spacing w:after="0"/>
      </w:pPr>
      <w:r>
        <w:continuationSeparator/>
      </w:r>
    </w:p>
  </w:endnote>
  <w:endnote w:type="continuationNotice" w:id="1">
    <w:p w14:paraId="4E8F71EA" w14:textId="77777777" w:rsidR="00F20AD4" w:rsidRDefault="00F20A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2E4F2" w14:textId="77777777" w:rsidR="00F20AD4" w:rsidRDefault="00F20AD4" w:rsidP="00C37A29">
      <w:pPr>
        <w:spacing w:after="0"/>
      </w:pPr>
      <w:r>
        <w:separator/>
      </w:r>
    </w:p>
  </w:footnote>
  <w:footnote w:type="continuationSeparator" w:id="0">
    <w:p w14:paraId="3D707E93" w14:textId="77777777" w:rsidR="00F20AD4" w:rsidRDefault="00F20AD4" w:rsidP="00C37A29">
      <w:pPr>
        <w:spacing w:after="0"/>
      </w:pPr>
      <w:r>
        <w:continuationSeparator/>
      </w:r>
    </w:p>
  </w:footnote>
  <w:footnote w:type="continuationNotice" w:id="1">
    <w:p w14:paraId="6D30CD58" w14:textId="77777777" w:rsidR="00F20AD4" w:rsidRDefault="00F20A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2CE6781C" w14:textId="1EA357D1" w:rsidR="009906C9" w:rsidRDefault="009906C9" w:rsidP="00793040">
        <w:pPr>
          <w:pStyle w:val="HeaderLeft"/>
          <w:framePr w:wrap="around"/>
        </w:pPr>
        <w:r>
          <w:t>T Level Technical Qualifications</w:t>
        </w:r>
        <w:r>
          <w:br/>
          <w:t>Assessment guidance for providers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14:paraId="209A8C90" w14:textId="3A212AB2" w:rsidR="009906C9" w:rsidRDefault="009906C9" w:rsidP="00793040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25"/>
  </w:num>
  <w:num w:numId="7">
    <w:abstractNumId w:val="24"/>
  </w:num>
  <w:num w:numId="8">
    <w:abstractNumId w:val="9"/>
  </w:num>
  <w:num w:numId="9">
    <w:abstractNumId w:val="23"/>
  </w:num>
  <w:num w:numId="10">
    <w:abstractNumId w:val="29"/>
  </w:num>
  <w:num w:numId="11">
    <w:abstractNumId w:val="1"/>
  </w:num>
  <w:num w:numId="12">
    <w:abstractNumId w:val="7"/>
  </w:num>
  <w:num w:numId="13">
    <w:abstractNumId w:val="30"/>
  </w:num>
  <w:num w:numId="14">
    <w:abstractNumId w:val="19"/>
  </w:num>
  <w:num w:numId="15">
    <w:abstractNumId w:val="26"/>
  </w:num>
  <w:num w:numId="16">
    <w:abstractNumId w:val="14"/>
  </w:num>
  <w:num w:numId="17">
    <w:abstractNumId w:val="32"/>
  </w:num>
  <w:num w:numId="18">
    <w:abstractNumId w:val="34"/>
  </w:num>
  <w:num w:numId="19">
    <w:abstractNumId w:val="17"/>
  </w:num>
  <w:num w:numId="20">
    <w:abstractNumId w:val="20"/>
  </w:num>
  <w:num w:numId="21">
    <w:abstractNumId w:val="10"/>
  </w:num>
  <w:num w:numId="22">
    <w:abstractNumId w:val="2"/>
  </w:num>
  <w:num w:numId="23">
    <w:abstractNumId w:val="46"/>
  </w:num>
  <w:num w:numId="24">
    <w:abstractNumId w:val="37"/>
  </w:num>
  <w:num w:numId="25">
    <w:abstractNumId w:val="44"/>
  </w:num>
  <w:num w:numId="26">
    <w:abstractNumId w:val="16"/>
  </w:num>
  <w:num w:numId="27">
    <w:abstractNumId w:val="38"/>
  </w:num>
  <w:num w:numId="28">
    <w:abstractNumId w:val="45"/>
  </w:num>
  <w:num w:numId="29">
    <w:abstractNumId w:val="31"/>
  </w:num>
  <w:num w:numId="30">
    <w:abstractNumId w:val="5"/>
  </w:num>
  <w:num w:numId="31">
    <w:abstractNumId w:val="40"/>
  </w:num>
  <w:num w:numId="32">
    <w:abstractNumId w:val="27"/>
  </w:num>
  <w:num w:numId="33">
    <w:abstractNumId w:val="42"/>
  </w:num>
  <w:num w:numId="34">
    <w:abstractNumId w:val="39"/>
  </w:num>
  <w:num w:numId="35">
    <w:abstractNumId w:val="22"/>
  </w:num>
  <w:num w:numId="36">
    <w:abstractNumId w:val="21"/>
  </w:num>
  <w:num w:numId="37">
    <w:abstractNumId w:val="12"/>
  </w:num>
  <w:num w:numId="38">
    <w:abstractNumId w:val="18"/>
  </w:num>
  <w:num w:numId="39">
    <w:abstractNumId w:val="15"/>
  </w:num>
  <w:num w:numId="40">
    <w:abstractNumId w:val="33"/>
  </w:num>
  <w:num w:numId="41">
    <w:abstractNumId w:val="41"/>
  </w:num>
  <w:num w:numId="42">
    <w:abstractNumId w:val="4"/>
  </w:num>
  <w:num w:numId="43">
    <w:abstractNumId w:val="36"/>
  </w:num>
  <w:num w:numId="44">
    <w:abstractNumId w:val="13"/>
  </w:num>
  <w:num w:numId="45">
    <w:abstractNumId w:val="43"/>
  </w:num>
  <w:num w:numId="46">
    <w:abstractNumId w:val="28"/>
  </w:num>
  <w:num w:numId="4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469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374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6ACD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5AA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968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0AD4"/>
    <w:rsid w:val="00F223FC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w:rsidR="002A465F" w:rsidRDefault="00F1663F" w:rsidP="00F1663F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w:rsidR="002A465F" w:rsidRDefault="00F1663F" w:rsidP="00F1663F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71CCF"/>
    <w:rsid w:val="00106352"/>
    <w:rsid w:val="00106CB2"/>
    <w:rsid w:val="00117CAA"/>
    <w:rsid w:val="00120A21"/>
    <w:rsid w:val="00134A6E"/>
    <w:rsid w:val="001A21F7"/>
    <w:rsid w:val="001F1AA3"/>
    <w:rsid w:val="00267FB0"/>
    <w:rsid w:val="00271087"/>
    <w:rsid w:val="00277EBE"/>
    <w:rsid w:val="002A465F"/>
    <w:rsid w:val="002C00DE"/>
    <w:rsid w:val="00337C39"/>
    <w:rsid w:val="0036242B"/>
    <w:rsid w:val="003F4D7D"/>
    <w:rsid w:val="003F50B3"/>
    <w:rsid w:val="00486016"/>
    <w:rsid w:val="004D3C29"/>
    <w:rsid w:val="004D589C"/>
    <w:rsid w:val="00547938"/>
    <w:rsid w:val="005539B0"/>
    <w:rsid w:val="005C547E"/>
    <w:rsid w:val="00680AD5"/>
    <w:rsid w:val="0068347F"/>
    <w:rsid w:val="007156A1"/>
    <w:rsid w:val="00776A97"/>
    <w:rsid w:val="007B42FA"/>
    <w:rsid w:val="007F4D14"/>
    <w:rsid w:val="008550B3"/>
    <w:rsid w:val="00881287"/>
    <w:rsid w:val="00881ADB"/>
    <w:rsid w:val="008A6354"/>
    <w:rsid w:val="008A6691"/>
    <w:rsid w:val="0093333D"/>
    <w:rsid w:val="00943FE2"/>
    <w:rsid w:val="009943CD"/>
    <w:rsid w:val="009B5476"/>
    <w:rsid w:val="00A168EE"/>
    <w:rsid w:val="00A632F6"/>
    <w:rsid w:val="00A76F68"/>
    <w:rsid w:val="00A974A6"/>
    <w:rsid w:val="00A97A0D"/>
    <w:rsid w:val="00AC5E6F"/>
    <w:rsid w:val="00AC7BC3"/>
    <w:rsid w:val="00B1464F"/>
    <w:rsid w:val="00B16324"/>
    <w:rsid w:val="00BA1909"/>
    <w:rsid w:val="00BA436A"/>
    <w:rsid w:val="00BA4D2E"/>
    <w:rsid w:val="00C76C5E"/>
    <w:rsid w:val="00C8512C"/>
    <w:rsid w:val="00CD2E20"/>
    <w:rsid w:val="00CD3CF2"/>
    <w:rsid w:val="00D34408"/>
    <w:rsid w:val="00D82B8B"/>
    <w:rsid w:val="00DB2574"/>
    <w:rsid w:val="00DC3CA6"/>
    <w:rsid w:val="00E35D44"/>
    <w:rsid w:val="00F1663F"/>
    <w:rsid w:val="00F4028C"/>
    <w:rsid w:val="00F76F93"/>
    <w:rsid w:val="00F8616C"/>
    <w:rsid w:val="00FB7C2C"/>
    <w:rsid w:val="00FC4F6B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3721C48BD382A44A916E4A5076A82EDD7">
    <w:name w:val="3721C48BD382A44A916E4A5076A82EDD7"/>
    <w:rsid w:val="00F1663F"/>
    <w:pPr>
      <w:framePr w:w="6804" w:wrap="around" w:vAnchor="page" w:hAnchor="margin" w:y="4537" w:anchorLock="1"/>
      <w:numPr>
        <w:ilvl w:val="1"/>
      </w:numPr>
      <w:spacing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eastAsia="en-US"/>
    </w:rPr>
  </w:style>
  <w:style w:type="paragraph" w:customStyle="1" w:styleId="0241DB19AEB0A7468B9825B7A02CDA6B10">
    <w:name w:val="0241DB19AEB0A7468B9825B7A02CDA6B10"/>
    <w:rsid w:val="00F1663F"/>
    <w:pPr>
      <w:framePr w:w="6804" w:wrap="around" w:vAnchor="page" w:hAnchor="margin" w:y="4537" w:anchorLock="1"/>
      <w:numPr>
        <w:ilvl w:val="1"/>
      </w:numPr>
      <w:spacing w:after="320"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eastAsia="en-US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  <w:style w:type="paragraph" w:customStyle="1" w:styleId="52DC7AC5CF0E4458B2017E96ECF2251A">
    <w:name w:val="52DC7AC5CF0E4458B2017E96ECF2251A"/>
    <w:rsid w:val="00776A97"/>
    <w:pPr>
      <w:spacing w:after="160" w:line="259" w:lineRule="auto"/>
    </w:pPr>
    <w:rPr>
      <w:sz w:val="22"/>
      <w:szCs w:val="22"/>
    </w:rPr>
  </w:style>
  <w:style w:type="paragraph" w:customStyle="1" w:styleId="8BC756B852D04EB99F0DBC06E38955A3">
    <w:name w:val="8BC756B852D04EB99F0DBC06E38955A3"/>
    <w:rsid w:val="00776A97"/>
    <w:pPr>
      <w:spacing w:after="160" w:line="259" w:lineRule="auto"/>
    </w:pPr>
    <w:rPr>
      <w:sz w:val="22"/>
      <w:szCs w:val="22"/>
    </w:rPr>
  </w:style>
  <w:style w:type="paragraph" w:customStyle="1" w:styleId="8857460862744D69960A84C94D9DBA26">
    <w:name w:val="8857460862744D69960A84C94D9DBA26"/>
    <w:rsid w:val="00776A97"/>
    <w:pPr>
      <w:spacing w:after="160" w:line="259" w:lineRule="auto"/>
    </w:pPr>
    <w:rPr>
      <w:sz w:val="22"/>
      <w:szCs w:val="22"/>
    </w:rPr>
  </w:style>
  <w:style w:type="paragraph" w:customStyle="1" w:styleId="1BAA5C24CA044548992739F9A3A249E3">
    <w:name w:val="1BAA5C24CA044548992739F9A3A249E3"/>
    <w:rsid w:val="00776A97"/>
    <w:pPr>
      <w:spacing w:after="160" w:line="259" w:lineRule="auto"/>
    </w:pPr>
    <w:rPr>
      <w:sz w:val="22"/>
      <w:szCs w:val="22"/>
    </w:rPr>
  </w:style>
  <w:style w:type="paragraph" w:customStyle="1" w:styleId="CEE638398D364D80B4786FD15B8CDD7B">
    <w:name w:val="CEE638398D364D80B4786FD15B8CDD7B"/>
    <w:rsid w:val="00134A6E"/>
    <w:pPr>
      <w:spacing w:after="160" w:line="259" w:lineRule="auto"/>
    </w:pPr>
    <w:rPr>
      <w:sz w:val="22"/>
      <w:szCs w:val="22"/>
    </w:rPr>
  </w:style>
  <w:style w:type="paragraph" w:customStyle="1" w:styleId="20978CC1F5D24F049348D7390F1C474A">
    <w:name w:val="20978CC1F5D24F049348D7390F1C474A"/>
    <w:rsid w:val="00134A6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2" ma:contentTypeDescription="Create a new document." ma:contentTypeScope="" ma:versionID="684656b9b650a816cd68240fda3ee21c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d58df94fdc925a5d40cc7da2c8086889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7" nillable="true" ma:displayName="Status" ma:format="Dropdown" ma:internalName="Status">
      <xsd:simpleType>
        <xsd:restriction base="dms:Choice">
          <xsd:enumeration value="Published"/>
          <xsd:enumeration value="Draft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Ganna Dydochkina</DisplayName>
        <AccountId>182</AccountId>
        <AccountType/>
      </UserInfo>
      <UserInfo>
        <DisplayName>Clare Beesley</DisplayName>
        <AccountId>186</AccountId>
        <AccountType/>
      </UserInfo>
    </SharedWithUsers>
    <_Flow_SignoffStatus xmlns="c5735fc4-e041-46d9-afb4-c0dc55a0c61e" xsi:nil="true"/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Status xmlns="c5735fc4-e041-46d9-afb4-c0dc55a0c61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9F3FCE-F911-4993-814A-6E6B1C9B98D7}"/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c5735fc4-e041-46d9-afb4-c0dc55a0c61e"/>
  </ds:schemaRefs>
</ds:datastoreItem>
</file>

<file path=customXml/itemProps5.xml><?xml version="1.0" encoding="utf-8"?>
<ds:datastoreItem xmlns:ds="http://schemas.openxmlformats.org/officeDocument/2006/customXml" ds:itemID="{5977BEAE-5A94-4733-B13D-BA15FC03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568</CharactersWithSpaces>
  <SharedDoc>false</SharedDoc>
  <HLinks>
    <vt:vector size="354" baseType="variant">
      <vt:variant>
        <vt:i4>458776</vt:i4>
      </vt:variant>
      <vt:variant>
        <vt:i4>270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458776</vt:i4>
      </vt:variant>
      <vt:variant>
        <vt:i4>267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6357118</vt:i4>
      </vt:variant>
      <vt:variant>
        <vt:i4>264</vt:i4>
      </vt:variant>
      <vt:variant>
        <vt:i4>0</vt:i4>
      </vt:variant>
      <vt:variant>
        <vt:i4>5</vt:i4>
      </vt:variant>
      <vt:variant>
        <vt:lpwstr>https://www.cityandguilds.com/-/media/cityandguilds-site/documents/t-levels/2022/tq-provider-approval-qa-info-pdf.ashx?la=en&amp;hash=52C297AEBCDCC530608AB39F2C5F34071D06647C</vt:lpwstr>
      </vt:variant>
      <vt:variant>
        <vt:lpwstr/>
      </vt:variant>
      <vt:variant>
        <vt:i4>3473520</vt:i4>
      </vt:variant>
      <vt:variant>
        <vt:i4>261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3473520</vt:i4>
      </vt:variant>
      <vt:variant>
        <vt:i4>258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458776</vt:i4>
      </vt:variant>
      <vt:variant>
        <vt:i4>255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1441890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_Appendix_4_|</vt:lpwstr>
      </vt:variant>
      <vt:variant>
        <vt:i4>1441892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_Appendix_2_|</vt:lpwstr>
      </vt:variant>
      <vt:variant>
        <vt:i4>1441895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_Appendix_1_|</vt:lpwstr>
      </vt:variant>
      <vt:variant>
        <vt:i4>1441893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_Appendix_3_|</vt:lpwstr>
      </vt:variant>
      <vt:variant>
        <vt:i4>7733286</vt:i4>
      </vt:variant>
      <vt:variant>
        <vt:i4>240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5177355</vt:i4>
      </vt:variant>
      <vt:variant>
        <vt:i4>237</vt:i4>
      </vt:variant>
      <vt:variant>
        <vt:i4>0</vt:i4>
      </vt:variant>
      <vt:variant>
        <vt:i4>5</vt:i4>
      </vt:variant>
      <vt:variant>
        <vt:lpwstr>https://www.cityandguilds.com/-/media/cityandguilds-site/documents/t-levels/2021/t-level-registration-and-booking-guide-pdf.ashx?la=en&amp;hash=17879BECF70A6B60504B3EE264E3167840366D54</vt:lpwstr>
      </vt:variant>
      <vt:variant>
        <vt:lpwstr/>
      </vt:variant>
      <vt:variant>
        <vt:i4>7209006</vt:i4>
      </vt:variant>
      <vt:variant>
        <vt:i4>230</vt:i4>
      </vt:variant>
      <vt:variant>
        <vt:i4>0</vt:i4>
      </vt:variant>
      <vt:variant>
        <vt:i4>5</vt:i4>
      </vt:variant>
      <vt:variant>
        <vt:lpwstr>https://cityandguilds.sharepoint.com/teams/TQQualityDeliveryGroup2/QT3/T Levels/14_External_documents/07_assessment_process_guide/TQ_Assessment_process_guide_v1.0.docx</vt:lpwstr>
      </vt:variant>
      <vt:variant>
        <vt:lpwstr>_Toc98241476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_Toc98241475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_Toc98241474</vt:lpwstr>
      </vt:variant>
      <vt:variant>
        <vt:i4>1835069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_Toc98241473</vt:lpwstr>
      </vt:variant>
      <vt:variant>
        <vt:i4>1900605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_Toc98241472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_Toc98241471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_Toc98241470</vt:lpwstr>
      </vt:variant>
      <vt:variant>
        <vt:i4>1441852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_Toc98241469</vt:lpwstr>
      </vt:variant>
      <vt:variant>
        <vt:i4>1507388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_Toc98241468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_Toc98241467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_Toc98241466</vt:lpwstr>
      </vt:variant>
      <vt:variant>
        <vt:i4>1703996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_Toc98241465</vt:lpwstr>
      </vt:variant>
      <vt:variant>
        <vt:i4>1769532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_Toc98241464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_Toc98241463</vt:lpwstr>
      </vt:variant>
      <vt:variant>
        <vt:i4>1900604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_Toc98241462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_Toc98241461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_Toc98241460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_Toc98241459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_Toc98241458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_Toc98241457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_Toc98241456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_Toc98241455</vt:lpwstr>
      </vt:variant>
      <vt:variant>
        <vt:i4>1769535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_Toc98241454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_Toc98241453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_Toc98241452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_Toc98241451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_Toc98241450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_Toc98241449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_Toc98241448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_Toc98241447</vt:lpwstr>
      </vt:variant>
      <vt:variant>
        <vt:i4>1638462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_Toc98241446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_Toc98241445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_Toc98241444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_Toc98241443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_Toc98241442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_Toc98241441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_Toc98241440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_Toc98241439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_Toc98241438</vt:lpwstr>
      </vt:variant>
      <vt:variant>
        <vt:i4>6225953</vt:i4>
      </vt:variant>
      <vt:variant>
        <vt:i4>9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7077896</vt:i4>
      </vt:variant>
      <vt:variant>
        <vt:i4>6</vt:i4>
      </vt:variant>
      <vt:variant>
        <vt:i4>0</vt:i4>
      </vt:variant>
      <vt:variant>
        <vt:i4>5</vt:i4>
      </vt:variant>
      <vt:variant>
        <vt:lpwstr>mailto:calum.dickson@cityandguilds.com</vt:lpwstr>
      </vt:variant>
      <vt:variant>
        <vt:lpwstr/>
      </vt:variant>
      <vt:variant>
        <vt:i4>6225953</vt:i4>
      </vt:variant>
      <vt:variant>
        <vt:i4>3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4456514</vt:i4>
      </vt:variant>
      <vt:variant>
        <vt:i4>6</vt:i4>
      </vt:variant>
      <vt:variant>
        <vt:i4>0</vt:i4>
      </vt:variant>
      <vt:variant>
        <vt:i4>5</vt:i4>
      </vt:variant>
      <vt:variant>
        <vt:lpwstr>https://www.cityandguilds.com/tlevels</vt:lpwstr>
      </vt:variant>
      <vt:variant>
        <vt:lpwstr/>
      </vt:variant>
      <vt:variant>
        <vt:i4>5898332</vt:i4>
      </vt:variant>
      <vt:variant>
        <vt:i4>3</vt:i4>
      </vt:variant>
      <vt:variant>
        <vt:i4>0</vt:i4>
      </vt:variant>
      <vt:variant>
        <vt:i4>5</vt:i4>
      </vt:variant>
      <vt:variant>
        <vt:lpwstr>http://www.cityandguilds.com/tlevels</vt:lpwstr>
      </vt:variant>
      <vt:variant>
        <vt:lpwstr/>
      </vt:variant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mailto:technicals.quality@cityandguilds.com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Calum Dickson</cp:lastModifiedBy>
  <cp:revision>6</cp:revision>
  <cp:lastPrinted>2022-01-25T12:13:00Z</cp:lastPrinted>
  <dcterms:created xsi:type="dcterms:W3CDTF">2022-03-20T13:54:00Z</dcterms:created>
  <dcterms:modified xsi:type="dcterms:W3CDTF">2022-03-24T20:46:00Z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</Properties>
</file>